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8594" w14:textId="77777777" w:rsidR="003F3E16" w:rsidRPr="0074102B" w:rsidRDefault="00D108F6" w:rsidP="00D108F6">
      <w:pPr>
        <w:pStyle w:val="Normale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74102B">
        <w:rPr>
          <w:b/>
          <w:sz w:val="28"/>
          <w:szCs w:val="28"/>
        </w:rPr>
        <w:t>ELENCO DEI PROCEDIMENTI DI COMPETENZA DELL’AREA TECNICA</w:t>
      </w:r>
    </w:p>
    <w:p w14:paraId="02F76A84" w14:textId="77777777" w:rsidR="00D108F6" w:rsidRDefault="00D108F6" w:rsidP="00D60BE7">
      <w:pPr>
        <w:pStyle w:val="NormaleWeb"/>
        <w:spacing w:before="0" w:beforeAutospacing="0" w:after="0" w:afterAutospacing="0"/>
      </w:pPr>
    </w:p>
    <w:p w14:paraId="68BE0512" w14:textId="6F4C26B8" w:rsidR="00AC29D6" w:rsidRDefault="00AC29D6" w:rsidP="00AC29D6">
      <w:pPr>
        <w:pStyle w:val="NormaleWeb"/>
        <w:spacing w:before="0" w:beforeAutospacing="0" w:after="0" w:afterAutospacing="0"/>
      </w:pPr>
      <w:r>
        <w:t xml:space="preserve">Responsabile del procedimento: Istruttore Tecnico </w:t>
      </w:r>
    </w:p>
    <w:p w14:paraId="5CD56971" w14:textId="70418014" w:rsidR="00AC29D6" w:rsidRDefault="00AC29D6" w:rsidP="00AC29D6">
      <w:pPr>
        <w:pStyle w:val="NormaleWeb"/>
        <w:spacing w:before="0" w:beforeAutospacing="0" w:after="0" w:afterAutospacing="0"/>
      </w:pPr>
      <w:r>
        <w:t>Responsabile del provvedimento finale: Responsabile dell’Area Tecnica</w:t>
      </w:r>
    </w:p>
    <w:p w14:paraId="023B0619" w14:textId="77777777" w:rsidR="00AC29D6" w:rsidRDefault="00AC29D6" w:rsidP="00AC29D6">
      <w:pPr>
        <w:pStyle w:val="NormaleWeb"/>
        <w:spacing w:before="0" w:beforeAutospacing="0" w:after="0" w:afterAutospacing="0"/>
      </w:pPr>
      <w:r>
        <w:t>Decorrenza termine iniziale: Disciplinato dal regolamento sul procedimento amministrativo.</w:t>
      </w:r>
    </w:p>
    <w:p w14:paraId="2D658BBB" w14:textId="279D2C9B" w:rsidR="00AC29D6" w:rsidRDefault="00AC29D6" w:rsidP="00AC29D6">
      <w:pPr>
        <w:pStyle w:val="NormaleWeb"/>
        <w:spacing w:before="0" w:beforeAutospacing="0" w:after="0" w:afterAutospacing="0"/>
      </w:pPr>
      <w:r>
        <w:t>Titolare del potere sostitutivo: Segretario comunale</w:t>
      </w:r>
    </w:p>
    <w:p w14:paraId="2E2BBF40" w14:textId="77777777" w:rsidR="00105684" w:rsidRDefault="00105684" w:rsidP="00105684">
      <w:pPr>
        <w:pStyle w:val="NormaleWeb"/>
        <w:spacing w:before="0" w:beforeAutospacing="0" w:after="0" w:afterAutospacing="0"/>
      </w:pPr>
      <w:r>
        <w:t xml:space="preserve">Modulistica: sul sito del Comune di Belcastro </w:t>
      </w:r>
      <w:r w:rsidRPr="005845AD">
        <w:t>www.comune.</w:t>
      </w:r>
      <w:r>
        <w:t>belcastro</w:t>
      </w:r>
      <w:r w:rsidRPr="005845AD">
        <w:t>.</w:t>
      </w:r>
      <w:r>
        <w:t>cz</w:t>
      </w:r>
      <w:r w:rsidRPr="005845AD">
        <w:t>.it</w:t>
      </w:r>
      <w:r>
        <w:t xml:space="preserve"> sezione modulistica</w:t>
      </w:r>
    </w:p>
    <w:p w14:paraId="5F54D06A" w14:textId="637049F1" w:rsidR="00105684" w:rsidRDefault="00105684" w:rsidP="00105684">
      <w:pPr>
        <w:pStyle w:val="NormaleWeb"/>
        <w:spacing w:before="0" w:beforeAutospacing="0" w:after="0" w:afterAutospacing="0"/>
      </w:pPr>
      <w:r>
        <w:t xml:space="preserve">Casella di posta elettronica: </w:t>
      </w:r>
      <w:r w:rsidRPr="00105684">
        <w:t>areatecnica.belcastro@asmepec.it</w:t>
      </w:r>
    </w:p>
    <w:p w14:paraId="17097653" w14:textId="53CC6E5D" w:rsidR="00AC29D6" w:rsidRDefault="00105684" w:rsidP="00105684">
      <w:pPr>
        <w:pStyle w:val="NormaleWeb"/>
        <w:spacing w:before="0" w:beforeAutospacing="0" w:after="0" w:afterAutospacing="0"/>
      </w:pPr>
      <w:r>
        <w:t xml:space="preserve">Telefono: </w:t>
      </w:r>
      <w:r w:rsidRPr="005845AD">
        <w:t>0961 932090</w:t>
      </w:r>
      <w:r>
        <w:t xml:space="preserve"> Fax </w:t>
      </w:r>
      <w:r w:rsidRPr="005845AD">
        <w:t>0961 932189</w:t>
      </w:r>
    </w:p>
    <w:p w14:paraId="610D084C" w14:textId="77777777" w:rsidR="00CF2155" w:rsidRDefault="00CF2155" w:rsidP="00CF2155">
      <w:pPr>
        <w:pStyle w:val="NormaleWeb"/>
        <w:spacing w:before="0" w:beforeAutospacing="0" w:after="0" w:afterAutospacing="0"/>
      </w:pPr>
    </w:p>
    <w:p w14:paraId="4C0423A6" w14:textId="77777777" w:rsidR="00CF2155" w:rsidRDefault="00CF2155" w:rsidP="00CF2155">
      <w:pPr>
        <w:jc w:val="both"/>
        <w:rPr>
          <w:rFonts w:ascii="Arial" w:hAnsi="Arial"/>
          <w:b/>
        </w:rPr>
      </w:pPr>
      <w:r>
        <w:rPr>
          <w:rFonts w:ascii="Arial" w:hAnsi="Arial"/>
          <w:b/>
          <w:i/>
        </w:rPr>
        <w:t xml:space="preserve">UNITÀ ORGANIZZATIVA: </w:t>
      </w:r>
      <w:r>
        <w:rPr>
          <w:rFonts w:ascii="Arial" w:hAnsi="Arial"/>
          <w:b/>
        </w:rPr>
        <w:t>URBANISTICA – EDILIZIA PRIVATA</w:t>
      </w:r>
    </w:p>
    <w:p w14:paraId="55D8818D" w14:textId="77777777" w:rsidR="00CF2155" w:rsidRDefault="00CF2155" w:rsidP="00CF2155">
      <w:pPr>
        <w:jc w:val="both"/>
        <w:rPr>
          <w:rFonts w:ascii="Arial" w:hAnsi="Arial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06"/>
        <w:gridCol w:w="7358"/>
        <w:gridCol w:w="1388"/>
      </w:tblGrid>
      <w:tr w:rsidR="00CF2155" w14:paraId="057533DA" w14:textId="77777777" w:rsidTr="00CF2155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DEEEDCA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N. d.</w:t>
            </w: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22549FC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Adempimento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B93F5BA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Termine</w:t>
            </w:r>
          </w:p>
          <w:p w14:paraId="2646CEB8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(n. giorni)</w:t>
            </w:r>
          </w:p>
        </w:tc>
      </w:tr>
      <w:tr w:rsidR="00CF2155" w14:paraId="37E07561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DED9" w14:textId="77777777" w:rsidR="00CF2155" w:rsidRDefault="00CF2155">
            <w:pPr>
              <w:jc w:val="both"/>
              <w:rPr>
                <w:rFonts w:ascii="Arial" w:hAnsi="Arial"/>
                <w:b/>
                <w:i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34E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Permesso di costruire – Comunicazione di avvio del procedimento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38F2" w14:textId="77777777" w:rsidR="00CF2155" w:rsidRDefault="00DC37C4" w:rsidP="00DC37C4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1D70E36C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DF6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F6CF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Permesso di costruire residenziale –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BF5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90</w:t>
            </w:r>
          </w:p>
        </w:tc>
      </w:tr>
      <w:tr w:rsidR="00CF2155" w14:paraId="4AD82DD0" w14:textId="77777777" w:rsidTr="00CF2155">
        <w:trPr>
          <w:trHeight w:val="32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662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975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Permesso di costruire industriale/turistico </w:t>
            </w:r>
            <w:proofErr w:type="gramStart"/>
            <w:r>
              <w:rPr>
                <w:rFonts w:ascii="Arial" w:hAnsi="Arial"/>
                <w:sz w:val="20"/>
              </w:rPr>
              <w:t>commerciale  –</w:t>
            </w:r>
            <w:proofErr w:type="gramEnd"/>
            <w:r>
              <w:rPr>
                <w:rFonts w:ascii="Arial" w:hAnsi="Arial"/>
                <w:sz w:val="20"/>
              </w:rPr>
              <w:t xml:space="preserve">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04A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58F5D4A5" w14:textId="77777777" w:rsidTr="00CF2155">
        <w:trPr>
          <w:trHeight w:val="43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26D8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0CF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SCIA (Segnalazione Certificata di Inizio Attività)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44A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3AA2FEB1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A23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335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Regolamento edilizio – Adozione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DFB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6EE98D53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A15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8D0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Regolamento edilizio – Modifiche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1A2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70031951" w14:textId="77777777" w:rsidTr="00CF2155">
        <w:trPr>
          <w:trHeight w:val="41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967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C7A6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Certificato di agibilità – Comunicazione del responsabile del procedimento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57B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38130ED" w14:textId="77777777" w:rsidTr="00CF2155">
        <w:trPr>
          <w:trHeight w:val="38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F3DF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612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Certificato di agibilità residenziale –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FE4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760BF776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ACB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DB2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Certificato di agibilità industriale/turistico </w:t>
            </w:r>
            <w:proofErr w:type="gramStart"/>
            <w:r>
              <w:rPr>
                <w:rFonts w:ascii="Arial" w:hAnsi="Arial"/>
                <w:sz w:val="20"/>
              </w:rPr>
              <w:t>commerciale  –</w:t>
            </w:r>
            <w:proofErr w:type="gramEnd"/>
            <w:r>
              <w:rPr>
                <w:rFonts w:ascii="Arial" w:hAnsi="Arial"/>
                <w:sz w:val="20"/>
              </w:rPr>
              <w:t xml:space="preserve">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30B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6A83E528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4F2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14A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Parere dell’A.S.L.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A04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686DEF7C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1FE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8C4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Parere dei Vigili del fuoco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8C8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6E5A950D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685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10C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Autorizzazione e certificazione del competente Ufficio tecnico della Regione per le costruzioni in zone sismiche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110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3712795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025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BB2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Assenso amministrazione militare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6F6A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5839861F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3A8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E84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Autorizzazione del direttore della circoscrizione doganale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D8FF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4208416C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406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3AEC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Autorizzazione dell’autorità competente per costruzioni su terreni confinanti con il demanio marittimo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E01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70A22CB2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A42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F3BF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Atti di assenso, comunque denominati, previsti su immobili vincolati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B37A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035683DC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A99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DD1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Parere autorità competente in tema di assetti e vincoli idrogeologici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0BF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0590B01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37D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3C6F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Assensi in materia di servitù viarie, ferroviarie, portuali e aeroportuali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4AA6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0E1DB9F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EEF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7BA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Nulla-osta dell’autorità competente in tema di aree naturali protette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18E6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441690A5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052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915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Altri atti di assenso, comunque denominati, necessari ai fini della realizzazione dell’intervento edilizio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8C83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924B0F1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E4A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BFC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Permesso di costruire in deroga agli strumenti urbanistici – Comunicazione di avvio del procedimento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039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90CAFE5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D56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D80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Permesso di costruire in deroga agli strumenti urbanistici –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C8A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15C8D63D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963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AF3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Decadenza del permesso di costruire – Dichiarazione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4053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6763CA3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B20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CED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Contributo di costruzione – Calcolo – Restituzione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256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6AD9CE22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E6A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3E7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Oneri di urbanizzazione primaria e secondaria – Aggiornamento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8FB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5642857D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D99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B38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Convenzione di edilizia abitativa – Stipula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BED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24EEBE2C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FF2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4BF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Modifiche di modesta entità al progetto edilizio presentato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E8D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27FDD2DF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577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E33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Integrazione o completamento di documenti sul progetto presentato – Richiesta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B7E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65F6D5BF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6B5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902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Permesso di costruire – Avviso di avvenuto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97D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105E9E25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DFE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52AE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Conferenza di servizi – Convocazione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261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15B5053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BE1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719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Inagibilità di un edificio – Dichiarazione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83A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61776C08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2B8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072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Sospensione lavori – Ordinanza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2529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6670AEBD" w14:textId="77777777" w:rsidTr="00CF2155">
        <w:trPr>
          <w:trHeight w:val="25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4E71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60F3B" w14:textId="77777777" w:rsidR="00CF2155" w:rsidRDefault="00CF2155">
            <w:pPr>
              <w:jc w:val="both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>Violazione urbanistico edilizie – Comunicazioni all’autorità giudiziaria, al competente organo regionale e al responsabile del servizio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1D88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</w:tbl>
    <w:p w14:paraId="0BEC7BAE" w14:textId="77777777" w:rsidR="00CF2155" w:rsidRDefault="00CF2155" w:rsidP="00CF2155">
      <w:pPr>
        <w:jc w:val="both"/>
        <w:rPr>
          <w:rFonts w:ascii="Arial" w:hAnsi="Arial"/>
          <w:sz w:val="20"/>
        </w:rPr>
      </w:pPr>
    </w:p>
    <w:p w14:paraId="0A516EB9" w14:textId="77777777" w:rsidR="00CF2155" w:rsidRDefault="00CF2155" w:rsidP="00CF2155">
      <w:pPr>
        <w:jc w:val="both"/>
        <w:rPr>
          <w:rFonts w:ascii="Arial" w:hAnsi="Arial"/>
          <w:sz w:val="20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06"/>
        <w:gridCol w:w="7358"/>
        <w:gridCol w:w="1388"/>
      </w:tblGrid>
      <w:tr w:rsidR="00CF2155" w14:paraId="1DACDAA5" w14:textId="77777777" w:rsidTr="00CF2155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1115EA2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N. d.</w:t>
            </w: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2686C3B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Adempimento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B0CE52E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Termine</w:t>
            </w:r>
          </w:p>
          <w:p w14:paraId="78C0F611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(n. giorni)</w:t>
            </w:r>
          </w:p>
        </w:tc>
      </w:tr>
      <w:tr w:rsidR="00CF2155" w14:paraId="14C8539B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B82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32D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Opere abusive eseguite da amministrazioni statali – Comunicazione alla Regione e al competente Ministero delle infrastrutture e dei trasporti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36C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DB8CF4B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21F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01DE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Dichiarazioni non veritiere del progettista – Comunicazioni al competente ordine professionale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107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542FA2BA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169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388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Certificato di destinazione urbanistica –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CB4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2ADAFD0A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AE2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026A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Frazionamenti catastali – Attestazione di avvenuto deposito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7A4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CF2155" w14:paraId="4C7FD191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3D2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D6D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Lottizzazione abusiva – Ordinanza di sospensione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B4A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7A1202F0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874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CCA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Lottizzazione abusiva – Acquisizione del patrimonio disponibile del Comune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8B1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40DB0ED5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AE9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BFE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Intervento edilizi abusivo – Ingiunzione al proprietario e al responsabile dell’abuso per la </w:t>
            </w:r>
            <w:proofErr w:type="gramStart"/>
            <w:r>
              <w:rPr>
                <w:rFonts w:ascii="Arial" w:hAnsi="Arial"/>
                <w:sz w:val="20"/>
              </w:rPr>
              <w:t>rimozione  e</w:t>
            </w:r>
            <w:proofErr w:type="gramEnd"/>
            <w:r>
              <w:rPr>
                <w:rFonts w:ascii="Arial" w:hAnsi="Arial"/>
                <w:sz w:val="20"/>
              </w:rPr>
              <w:t xml:space="preserve"> la demolizione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1A2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2D3518C4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DD1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A1C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Interventi edilizi abusivi – Acquisizione di diritto al patrimonio del Comune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5B1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49945414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D7A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908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Demolizione dell’opera acquisita – Ordinanza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B49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11635B61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539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596E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Interventi edilizi abusivi – Dichiarazione con deliberazione consiliare dell’esistenza di prevalenti interessi pubblici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0DF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B1E5C63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556E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C9E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Segretario comunale: redazione e pubblicazione mensile dei dati relativi agli immobili e alle opere realizzati abusivamente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BC4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CCC81F6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1A1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627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Rimozione o demolizione per interventi di ristrutturazione in assenza di permesso di costruire o in totale difformità – Ordinanza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F42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0CC57E14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8A6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3F7D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Rimozione o demolizione per interventi di ristrutturazione in assenza di permesso di costruire o in totale difformità – Irrogazione sanzione pecuniaria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DBC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40C98408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6BB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B93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Riduzione in pristino di opere abusive eseguite su immobili vincolati – Ordinanza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A71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2B3F2E60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F19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3CB2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Rimozione o demolizione di interventi o opere abusive realizzati in parziale difformità dal permesso di costruire – Ordinanza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97E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4E43BB9B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D31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1EB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Rimozione o demolizione di interventi o opere abusive realizzati in parziale difformità dal permesso di costruire – Irrogazione sanzione pecuniaria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ABB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6FB62245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118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A81A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Demolizione e ripristino dello stato dei luoghi per interventi in assenso di permesso di costruire ovvero in totale o parziale difformità dal medesimo su suolo pubblico - Ordinanza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C7EB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7A8644CC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DB19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F54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Permesso di costruire in sanatoria –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347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47A5F995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387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74C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Realizzazione di interventi edilizi in assenza della o in difformità dalla S.C.I.A. – Irrogazione sanzione pecuniaria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20BA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3F91DA3E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A2E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F5E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Realizzazione di opere in assenza di S.C.I.A. di restauro e di risanamento conservativo eseguiti su immobili vincolati – Ordinanza di restituzione in pristino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B2FB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026C66D5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4BC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EB1B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Realizzazione di opere in assenza di S.C.I.A. di restauro e di risanamento </w:t>
            </w:r>
            <w:r>
              <w:rPr>
                <w:rFonts w:ascii="Arial" w:hAnsi="Arial"/>
                <w:sz w:val="20"/>
              </w:rPr>
              <w:lastRenderedPageBreak/>
              <w:t>conservativo eseguiti su immobili vincolati – Irrogazione sanzione pecuniaria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B25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60</w:t>
            </w:r>
          </w:p>
        </w:tc>
      </w:tr>
      <w:tr w:rsidR="00CF2155" w14:paraId="7BF4302C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9C9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5B4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S.C.I.A. effettuata quando l’intervento è in corso di esecuzione – Irrogazione sanzione pecuniaria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8488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6CFA0239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F7D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9476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Interventi edilizi eseguiti in base a permesso annullato – Ordinanza di rimozione dei vizi o di restituzione in pristino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1E4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7FDCFC0A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37A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A75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Interventi edilizi eseguiti in base a permesso annullato – Irrogazione sanzione pecuniaria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35E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3B50AC70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0803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4903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Adozione di deliberazioni e provvedimenti per interventi non conformi a prescrizione degli strumenti urbanistici o dei regolamenti edilizi – Annullamento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BBD79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430EBCE2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2A98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BDE4" w14:textId="77777777" w:rsidR="00CF2155" w:rsidRDefault="00CF2155">
            <w:pPr>
              <w:pStyle w:val="PreformattatoHTML"/>
              <w:rPr>
                <w:rFonts w:ascii="Arial" w:hAnsi="Arial"/>
              </w:rPr>
            </w:pPr>
            <w:r>
              <w:rPr>
                <w:rFonts w:ascii="Arial" w:hAnsi="Arial"/>
              </w:rPr>
              <w:t>Interventi non conformi a prescrizione degli strumenti urbanistici o dei regolamenti edilizi – Contestazione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C845" w14:textId="77777777" w:rsidR="00CF2155" w:rsidRDefault="00CF2155">
            <w:pPr>
              <w:tabs>
                <w:tab w:val="left" w:pos="709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</w:tbl>
    <w:p w14:paraId="2770FE53" w14:textId="77777777" w:rsidR="00CF2155" w:rsidRDefault="00CF2155" w:rsidP="00CF2155">
      <w:pPr>
        <w:jc w:val="both"/>
        <w:rPr>
          <w:rFonts w:ascii="Arial" w:hAnsi="Arial"/>
          <w:sz w:val="20"/>
        </w:rPr>
      </w:pP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06"/>
        <w:gridCol w:w="7358"/>
        <w:gridCol w:w="1388"/>
      </w:tblGrid>
      <w:tr w:rsidR="00CF2155" w14:paraId="08B9FD23" w14:textId="77777777" w:rsidTr="00CF2155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4D96FEC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N. d.</w:t>
            </w: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14A78C4D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Adempimento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ABE1819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Termine</w:t>
            </w:r>
          </w:p>
          <w:p w14:paraId="69AF64C6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(n. giorni)</w:t>
            </w:r>
          </w:p>
        </w:tc>
      </w:tr>
      <w:tr w:rsidR="00CF2155" w14:paraId="525A71B2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EF3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35F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Interventi non conformi a prescrizione degli strumenti urbanistici o dei regolamenti edilizi – Sospensione lavori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442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74E09E53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983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BC6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Demolizione di opere eseguite in base a titolo annullato – Ordinanza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C219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146D7D75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D08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9FCE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Demolizione di opere abusive – Impossibilità di affidamento – Comunicazione alla Prefettura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A5B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E13E806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9D6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DAFE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Ritardato o mancato versamento del contributo di costruzione – Applicazione sanzioni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29DF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2A91F1C4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045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9FD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Ritardato o mancato versamento del contributo di costruzione – Riscossione coattiva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452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F4BD703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B05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CB2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Segnalazione all’Amministrazione finanziaria di inosservanza di disposizioni che comportano benefici fiscali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363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EDFED9D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71A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9965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Dichiarazione attestante che la domanda di sanatoria edilizia non ha ottenuto definizione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A28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5F59242E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5EF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7667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Cambi di intestazione di permessi di costruire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31F0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AA4AD56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E91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75F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Proroga termine di ritiro di permesso di costruire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77B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4B0DB24E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72B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B25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Proroga termine di ultimazione lavori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A7F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4F88247F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32A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F69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Modifica della classificazione dei fabbricati posti in zona agricola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776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4197FD35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0F01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55E4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Rilascio licenze d’uso per edifici costruiti in c.a.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67A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46BC1D3B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B30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903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Trasmissione all’ufficio regionale delle opere in c.a.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E13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56C25AE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42A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529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Deposito progetto opere in c.a. Attestazione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4F9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E0E3689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452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955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Certificazione energetica degli edifici – Rilascio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AA6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FAFA515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F03C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CE1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Autorizzazione a presentare un piano particolareggiato di iniziativa privata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943D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675AF443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BD9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351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Approvazione di un piano particolareggiato di iniziativa privata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175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4D314876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AD1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3EA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Piano regolatore generale – Adozione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5B1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37816E24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BF2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3A87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Piano regolatore generale –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C0F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5F172851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2D92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039B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Variante generale al piano regolatore generale – Adozione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0F1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6B8FD737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9D6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E9B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Variante generale al piano regolatore generale –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940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6D0BA384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5C2F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D2CA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Convenzione</w:t>
            </w:r>
            <w:r>
              <w:rPr>
                <w:rFonts w:ascii="Arial" w:hAnsi="Arial"/>
                <w:color w:val="FF000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di lottizzazione – Stipula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6B147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637F0A88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FE0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6C3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Programma pluriennale di attuazione –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8F2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35B0C452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002A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0F4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Piano particolareggiato di iniziativa pubblica –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28763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6B508ABD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521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D6BC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Piano per l’edilizia economica e popolare (P.E.E.P.) –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9B60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37C87A32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5ED6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FA0E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Piano per gli insediamenti produttivi (P.I.P.)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BB6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5EDD6F7F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9BEB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E525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Piano di recupero –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0138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09CB30C4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572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AF18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Accordi di programma in variante agli strumenti urbanistici</w:t>
            </w:r>
            <w:r>
              <w:rPr>
                <w:rFonts w:ascii="Arial" w:hAnsi="Arial"/>
                <w:color w:val="FF000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– Formazione ed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5574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528E0E08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78B6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D015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Programma di riqualificazione urbana – Approvazione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C9A08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180</w:t>
            </w:r>
          </w:p>
        </w:tc>
      </w:tr>
      <w:tr w:rsidR="00CF2155" w14:paraId="0F4BC0E9" w14:textId="77777777" w:rsidTr="00CF2155">
        <w:trPr>
          <w:trHeight w:val="28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1CAD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F589" w14:textId="77777777" w:rsidR="00CF2155" w:rsidRDefault="00CF2155">
            <w:pPr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Comunicazione motivi ostativi all’accoglimento di istanze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56B1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</w:tbl>
    <w:p w14:paraId="683460D1" w14:textId="77777777" w:rsidR="00CF2155" w:rsidRDefault="00CF2155" w:rsidP="00CF2155">
      <w:pPr>
        <w:jc w:val="both"/>
        <w:rPr>
          <w:rFonts w:ascii="Arial" w:hAnsi="Arial"/>
          <w:b/>
          <w:i/>
        </w:rPr>
      </w:pPr>
    </w:p>
    <w:p w14:paraId="3C731847" w14:textId="77777777" w:rsidR="00CF2155" w:rsidRDefault="00CF2155" w:rsidP="00CF2155">
      <w:pPr>
        <w:jc w:val="both"/>
        <w:rPr>
          <w:rFonts w:ascii="Arial" w:hAnsi="Arial"/>
          <w:b/>
          <w:i/>
        </w:rPr>
      </w:pPr>
    </w:p>
    <w:p w14:paraId="26773A48" w14:textId="77777777" w:rsidR="00CF2155" w:rsidRDefault="00CF2155" w:rsidP="00CF2155">
      <w:pPr>
        <w:jc w:val="both"/>
        <w:rPr>
          <w:rFonts w:ascii="Arial" w:hAnsi="Arial" w:cs="Arial"/>
          <w:b/>
        </w:rPr>
      </w:pPr>
      <w:r>
        <w:rPr>
          <w:rFonts w:ascii="Arial" w:hAnsi="Arial"/>
          <w:b/>
          <w:i/>
        </w:rPr>
        <w:t xml:space="preserve">UNITÀ ORGANIZZATIVA: LAVORI PUBBLICI- </w:t>
      </w:r>
      <w:r>
        <w:rPr>
          <w:rFonts w:ascii="Arial" w:hAnsi="Arial" w:cs="Arial"/>
          <w:b/>
        </w:rPr>
        <w:t>REGOLAMENTI E CONTRATTI-</w:t>
      </w:r>
    </w:p>
    <w:p w14:paraId="47039181" w14:textId="77777777" w:rsidR="00CF2155" w:rsidRDefault="00CF2155" w:rsidP="00CF215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92"/>
        <w:gridCol w:w="7258"/>
        <w:gridCol w:w="1378"/>
      </w:tblGrid>
      <w:tr w:rsidR="00CF2155" w14:paraId="69C8426C" w14:textId="77777777" w:rsidTr="00CF2155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EF1E84A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N. d.</w:t>
            </w: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1694456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Adempimento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E6F6EFC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Termine</w:t>
            </w:r>
          </w:p>
          <w:p w14:paraId="240187ED" w14:textId="77777777" w:rsidR="00CF2155" w:rsidRDefault="00CF2155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(n. giorni)</w:t>
            </w:r>
          </w:p>
        </w:tc>
      </w:tr>
      <w:tr w:rsidR="00CF2155" w14:paraId="663A1F1F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1355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8582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Procedura di gara d’appalto lavori pubblici (all’arrivo del fascicolo del servizio competente alla stipula del contratto in forma pubblica). Sopra soglia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C012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3BCB8E04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C505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4C13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Procedura di gara d’appalto lavori pubblici (all’arrivo del fascicolo del servizio competente alla stipula del contratto in forma pubblica). Sotto soglia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4707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3AB1778A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0B52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F06E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Procedura per la stipulazione dei contratti in forma privata o per corrispondenza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62CF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1E66650E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C8E4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B1E9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Procedura per la compravendita di aree:</w:t>
            </w:r>
          </w:p>
          <w:p w14:paraId="1B7C24BE" w14:textId="77777777" w:rsidR="00CF2155" w:rsidRDefault="00CF2155" w:rsidP="00CF2155">
            <w:pPr>
              <w:numPr>
                <w:ilvl w:val="0"/>
                <w:numId w:val="27"/>
              </w:numPr>
              <w:ind w:hanging="72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quando sussiste il finanziamento e si rientra in una casistica di</w:t>
            </w:r>
          </w:p>
          <w:p w14:paraId="049A527C" w14:textId="77777777" w:rsidR="00CF2155" w:rsidRDefault="00CF2155">
            <w:pPr>
              <w:ind w:left="1151" w:hanging="356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normalità;</w:t>
            </w:r>
          </w:p>
          <w:p w14:paraId="2F5B2123" w14:textId="77777777" w:rsidR="00CF2155" w:rsidRDefault="00CF2155" w:rsidP="00CF2155">
            <w:pPr>
              <w:numPr>
                <w:ilvl w:val="0"/>
                <w:numId w:val="27"/>
              </w:numPr>
              <w:ind w:hanging="72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 il finanziamento mediante mutuo o aperture di credito;</w:t>
            </w:r>
          </w:p>
          <w:p w14:paraId="5612F722" w14:textId="77777777" w:rsidR="00CF2155" w:rsidRDefault="00CF2155" w:rsidP="00CF2155">
            <w:pPr>
              <w:numPr>
                <w:ilvl w:val="0"/>
                <w:numId w:val="27"/>
              </w:numPr>
              <w:ind w:hanging="72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acquisizione di aree, accettazione donazioni e lasciti;</w:t>
            </w:r>
          </w:p>
          <w:p w14:paraId="309FAEC4" w14:textId="77777777" w:rsidR="00CF2155" w:rsidRDefault="00CF2155" w:rsidP="00CF2155">
            <w:pPr>
              <w:numPr>
                <w:ilvl w:val="0"/>
                <w:numId w:val="27"/>
              </w:numPr>
              <w:ind w:hanging="72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contratto di mutuo o apertura di credito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5FC1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64439418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79F7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D530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Procedure relative all’attività assicurativa:</w:t>
            </w:r>
          </w:p>
          <w:p w14:paraId="199D9830" w14:textId="77777777" w:rsidR="00CF2155" w:rsidRDefault="00CF2155" w:rsidP="00CF2155">
            <w:pPr>
              <w:numPr>
                <w:ilvl w:val="0"/>
                <w:numId w:val="2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denuncia di infortunio o sinistro;</w:t>
            </w:r>
          </w:p>
          <w:p w14:paraId="4DE425C1" w14:textId="77777777" w:rsidR="00CF2155" w:rsidRDefault="00CF2155" w:rsidP="00CF2155">
            <w:pPr>
              <w:pStyle w:val="Corpodeltesto2"/>
              <w:numPr>
                <w:ilvl w:val="0"/>
                <w:numId w:val="28"/>
              </w:numPr>
            </w:pPr>
            <w:r>
              <w:t>accensione di polizza su richiesta dei servizi, quando occorre esperire gara d’appalto;</w:t>
            </w:r>
          </w:p>
          <w:p w14:paraId="44893F6B" w14:textId="77777777" w:rsidR="00CF2155" w:rsidRDefault="00CF2155" w:rsidP="00CF2155">
            <w:pPr>
              <w:numPr>
                <w:ilvl w:val="0"/>
                <w:numId w:val="2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accensione di polizza su richiesta dei servizi, quando si procede per trattativa privata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2D1B2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5C8C9BBE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5548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6898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Acquisizione beni e servizi</w:t>
            </w:r>
            <w:r>
              <w:rPr>
                <w:rFonts w:ascii="Arial" w:hAnsi="Arial"/>
                <w:color w:val="FF0000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– sopra soglia</w:t>
            </w:r>
          </w:p>
          <w:p w14:paraId="57BA8D52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pubblico incanto – procedura aperta</w:t>
            </w:r>
          </w:p>
          <w:p w14:paraId="2ACC779B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licitazione privata – procedura ristretta</w:t>
            </w:r>
          </w:p>
          <w:p w14:paraId="01152F9B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trattativa privata – procedura negoziata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0CED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120</w:t>
            </w:r>
          </w:p>
        </w:tc>
      </w:tr>
      <w:tr w:rsidR="00CF2155" w14:paraId="0E539F66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9D7B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4490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Acquisizione beni e servizi – sotto soglia</w:t>
            </w:r>
          </w:p>
          <w:p w14:paraId="051809BB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pubblico incanto – procedura aperta</w:t>
            </w:r>
          </w:p>
          <w:p w14:paraId="0639EE01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licitazione privata – procedura ristretta</w:t>
            </w:r>
          </w:p>
          <w:p w14:paraId="776C5023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trattativa privata – procedura negoziata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3C43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0EE55A03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C35A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2F7C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Acquisizione beni e servizi in economia</w:t>
            </w:r>
          </w:p>
          <w:p w14:paraId="7A976F13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amministrazione diretta</w:t>
            </w:r>
          </w:p>
          <w:p w14:paraId="1E8D339A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cottimo fiduciario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4CA0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2BCC79DB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EE4C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9ED9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Realizzazione lavori pubblici in economia</w:t>
            </w:r>
          </w:p>
          <w:p w14:paraId="765E9803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amministrazione diretta</w:t>
            </w:r>
          </w:p>
          <w:p w14:paraId="25FA993D" w14:textId="77777777" w:rsidR="00CF2155" w:rsidRDefault="00CF2155">
            <w:pPr>
              <w:ind w:left="28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- cottimo fiduciario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6D3D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00B5532A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7EFA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3468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Affidamento in concessione lavori pubblici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4FB9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1B44F8B1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158D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8AE8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Elaborazione e approvazione di regolamento comunale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AC90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24105F20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52C0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46F49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Adesione convenzione CONSIP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0DB4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50E813BB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12F6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3405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Contratto di locazione ad uso abitativo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76B1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2DD63B1C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C5F2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CD07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Contratto di locazione ad uso non abitativo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3F9C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2CA70ACF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6955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39249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Determinazione a contrattare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BB08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379AC7CD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6611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5CDC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Diffida ad adempiere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55716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F2155" w14:paraId="2ECFACE9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D106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ACF1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Risoluzione contrattuale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8A9D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27E3FD66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347E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BB68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Rescissione del contratto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8BE0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132C1503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F09E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D0F1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Procedura contrattuale telematica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64A0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20E077FF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C120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3A279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Subappalto – Autorizzazione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B81F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7F30D451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397E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7807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Varianti – Approvazioni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9BE7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1E5D50C3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1ABE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B37B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Project financing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41F6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60</w:t>
            </w:r>
          </w:p>
        </w:tc>
      </w:tr>
      <w:tr w:rsidR="00CF2155" w14:paraId="5FA38DDD" w14:textId="77777777" w:rsidTr="00CF2155">
        <w:trPr>
          <w:trHeight w:val="22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0CDF" w14:textId="77777777" w:rsidR="00CF2155" w:rsidRDefault="00CF2155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C485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Comunicazione motivi ostativi all’accoglimento di istanze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1DF63" w14:textId="77777777" w:rsidR="00CF2155" w:rsidRDefault="00CF2155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</w:tbl>
    <w:p w14:paraId="20863A45" w14:textId="77777777" w:rsidR="005B5EC3" w:rsidRDefault="005B5EC3" w:rsidP="00CF2155">
      <w:pPr>
        <w:jc w:val="both"/>
        <w:rPr>
          <w:rFonts w:ascii="Arial" w:hAnsi="Arial"/>
          <w:b/>
          <w:i/>
        </w:rPr>
      </w:pPr>
    </w:p>
    <w:sectPr w:rsidR="005B5EC3" w:rsidSect="009E16A6">
      <w:footerReference w:type="even" r:id="rId8"/>
      <w:footerReference w:type="default" r:id="rId9"/>
      <w:footerReference w:type="first" r:id="rId10"/>
      <w:pgSz w:w="11906" w:h="16838"/>
      <w:pgMar w:top="851" w:right="1134" w:bottom="1134" w:left="1134" w:header="709" w:footer="8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E0012" w14:textId="77777777" w:rsidR="005100EF" w:rsidRDefault="005100EF">
      <w:r>
        <w:separator/>
      </w:r>
    </w:p>
  </w:endnote>
  <w:endnote w:type="continuationSeparator" w:id="0">
    <w:p w14:paraId="535F6EF3" w14:textId="77777777" w:rsidR="005100EF" w:rsidRDefault="00510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36A39" w14:textId="77777777" w:rsidR="00CF2155" w:rsidRDefault="00212E6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CF2155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FBEEB32" w14:textId="77777777" w:rsidR="00CF2155" w:rsidRDefault="00CF215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E9205" w14:textId="77777777" w:rsidR="00CF2155" w:rsidRDefault="00CF2155">
    <w:pPr>
      <w:pStyle w:val="Pidipagina"/>
      <w:framePr w:wrap="around" w:vAnchor="text" w:hAnchor="margin" w:xAlign="center" w:y="1"/>
      <w:rPr>
        <w:rStyle w:val="Numeropagina"/>
        <w:sz w:val="20"/>
      </w:rPr>
    </w:pPr>
  </w:p>
  <w:p w14:paraId="2AE488E8" w14:textId="77777777" w:rsidR="00CF2155" w:rsidRDefault="00CF2155" w:rsidP="009B699C">
    <w:pPr>
      <w:pStyle w:val="Pidipagina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268D0" w14:textId="77777777" w:rsidR="00CF2155" w:rsidRDefault="00CF2155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645C1" w14:textId="77777777" w:rsidR="005100EF" w:rsidRDefault="005100EF">
      <w:r>
        <w:separator/>
      </w:r>
    </w:p>
  </w:footnote>
  <w:footnote w:type="continuationSeparator" w:id="0">
    <w:p w14:paraId="533DF0EF" w14:textId="77777777" w:rsidR="005100EF" w:rsidRDefault="00510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B6FCE"/>
    <w:multiLevelType w:val="hybridMultilevel"/>
    <w:tmpl w:val="1F80DE4E"/>
    <w:lvl w:ilvl="0" w:tplc="17880EC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69A677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D5E8E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BC8C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E4E2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E67D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9254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6044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7A26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8F4CC4"/>
    <w:multiLevelType w:val="multilevel"/>
    <w:tmpl w:val="A502D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B067E"/>
    <w:multiLevelType w:val="hybridMultilevel"/>
    <w:tmpl w:val="74BA70AC"/>
    <w:lvl w:ilvl="0" w:tplc="AC68AB5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B2E6A8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688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48F5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E84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62FA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FEC1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843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4E6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95D33"/>
    <w:multiLevelType w:val="hybridMultilevel"/>
    <w:tmpl w:val="84B4905A"/>
    <w:lvl w:ilvl="0" w:tplc="C33C514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B4ED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0467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14B9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C46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44D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0CF6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413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4283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D767F1"/>
    <w:multiLevelType w:val="hybridMultilevel"/>
    <w:tmpl w:val="7E5AB6FA"/>
    <w:lvl w:ilvl="0" w:tplc="77CA02D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4CD9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F601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BCD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AAA0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1E75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07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D00B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8E68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EA5CCB"/>
    <w:multiLevelType w:val="hybridMultilevel"/>
    <w:tmpl w:val="3B1C2D58"/>
    <w:lvl w:ilvl="0" w:tplc="1ADE35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F60D1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9014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82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3ECD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F8B9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FE27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6A7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7CDC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B160E1"/>
    <w:multiLevelType w:val="multilevel"/>
    <w:tmpl w:val="C9EE2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8C46C2"/>
    <w:multiLevelType w:val="hybridMultilevel"/>
    <w:tmpl w:val="9B4A0D30"/>
    <w:lvl w:ilvl="0" w:tplc="4D120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6254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243C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7499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C63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9E86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294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2E4D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305A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0E4E12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D33FD5"/>
    <w:multiLevelType w:val="hybridMultilevel"/>
    <w:tmpl w:val="FABA5D02"/>
    <w:lvl w:ilvl="0" w:tplc="0E32E9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2D3A6A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6CBE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88EFE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55E5F4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4675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01604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B841D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8C6C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FCE479E"/>
    <w:multiLevelType w:val="hybridMultilevel"/>
    <w:tmpl w:val="59A8F47E"/>
    <w:lvl w:ilvl="0" w:tplc="51860B2A">
      <w:start w:val="1"/>
      <w:numFmt w:val="upperLetter"/>
      <w:lvlText w:val="%1."/>
      <w:lvlJc w:val="left"/>
      <w:pPr>
        <w:tabs>
          <w:tab w:val="num" w:pos="1157"/>
        </w:tabs>
        <w:ind w:left="1157" w:hanging="360"/>
      </w:pPr>
    </w:lvl>
    <w:lvl w:ilvl="1" w:tplc="9AFC65B0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8E0854C6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914CA982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8F66D7FE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B3A69366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1FDC8C72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813C522E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2CDA1C9E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1" w15:restartNumberingAfterBreak="0">
    <w:nsid w:val="218E7812"/>
    <w:multiLevelType w:val="hybridMultilevel"/>
    <w:tmpl w:val="6A969B9C"/>
    <w:lvl w:ilvl="0" w:tplc="05CE05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8BC20D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E010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92C5B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41A43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0B0DB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AD079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4F846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E18D0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2D20CEE"/>
    <w:multiLevelType w:val="hybridMultilevel"/>
    <w:tmpl w:val="F006D046"/>
    <w:lvl w:ilvl="0" w:tplc="201644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C20E06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1CCB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4F22E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B6E19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61250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4C299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B18F6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F20BA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6344EF0"/>
    <w:multiLevelType w:val="hybridMultilevel"/>
    <w:tmpl w:val="0F84AD58"/>
    <w:lvl w:ilvl="0" w:tplc="3E0EF8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2417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1A04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84BC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88B5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1661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EDA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4ED0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CBE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754363"/>
    <w:multiLevelType w:val="multilevel"/>
    <w:tmpl w:val="DE4EF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117501"/>
    <w:multiLevelType w:val="hybridMultilevel"/>
    <w:tmpl w:val="C3AE75C0"/>
    <w:lvl w:ilvl="0" w:tplc="2C506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C2D5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3290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DE35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34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FC14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0CDC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A1C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090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3424A9"/>
    <w:multiLevelType w:val="hybridMultilevel"/>
    <w:tmpl w:val="30ACBD0E"/>
    <w:lvl w:ilvl="0" w:tplc="32125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0AAD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4DA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EEE3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B4B9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5AB4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CA22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814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8AC3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AE5DE7"/>
    <w:multiLevelType w:val="hybridMultilevel"/>
    <w:tmpl w:val="FB56D4F0"/>
    <w:lvl w:ilvl="0" w:tplc="C9E83C3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5F5A625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 w:tplc="37FE82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50C1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6246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DA10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EA5E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22B8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101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E9254F"/>
    <w:multiLevelType w:val="hybridMultilevel"/>
    <w:tmpl w:val="EEB2AFB4"/>
    <w:lvl w:ilvl="0" w:tplc="FBA6D3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0ACCF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8CA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C0E5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E90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E22E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C66A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608C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5205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D32D94"/>
    <w:multiLevelType w:val="multilevel"/>
    <w:tmpl w:val="6A887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A02F89"/>
    <w:multiLevelType w:val="multilevel"/>
    <w:tmpl w:val="A96E6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FA13CA"/>
    <w:multiLevelType w:val="multilevel"/>
    <w:tmpl w:val="E6888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B27CA0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6F2D86"/>
    <w:multiLevelType w:val="hybridMultilevel"/>
    <w:tmpl w:val="9E44482E"/>
    <w:lvl w:ilvl="0" w:tplc="321011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D046E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8C9C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BCEB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B24D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E2D7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7CF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000B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5EB0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640213"/>
    <w:multiLevelType w:val="hybridMultilevel"/>
    <w:tmpl w:val="968636FE"/>
    <w:lvl w:ilvl="0" w:tplc="BD4E0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D46A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6EC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64E4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3E1D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7A9A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ACCD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BEA1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68F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91955"/>
    <w:multiLevelType w:val="hybridMultilevel"/>
    <w:tmpl w:val="1BB8D276"/>
    <w:lvl w:ilvl="0" w:tplc="DAC8C14E">
      <w:start w:val="14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Arial" w:eastAsia="Times New Roman" w:hAnsi="Arial" w:cs="Times New Roman" w:hint="default"/>
      </w:rPr>
    </w:lvl>
    <w:lvl w:ilvl="1" w:tplc="8642F3D0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FC1433A4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7DFA5F9E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9726028E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43D2547C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91562B66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32DA2504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538EDB10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1B71D8E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6417B1"/>
    <w:multiLevelType w:val="singleLevel"/>
    <w:tmpl w:val="F0EAD7D4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28" w15:restartNumberingAfterBreak="0">
    <w:nsid w:val="5277629C"/>
    <w:multiLevelType w:val="multilevel"/>
    <w:tmpl w:val="ABD23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5E1701E"/>
    <w:multiLevelType w:val="hybridMultilevel"/>
    <w:tmpl w:val="901E756A"/>
    <w:lvl w:ilvl="0" w:tplc="D2E65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3E7A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BEA2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CA6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5299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B846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DAC1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86F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8A05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C2E18E3"/>
    <w:multiLevelType w:val="multilevel"/>
    <w:tmpl w:val="4AB67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lowerLetter"/>
      <w:lvlText w:val="%2."/>
      <w:lvlJc w:val="left"/>
      <w:pPr>
        <w:tabs>
          <w:tab w:val="num" w:pos="1500"/>
        </w:tabs>
        <w:ind w:left="1500" w:hanging="4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E12902"/>
    <w:multiLevelType w:val="hybridMultilevel"/>
    <w:tmpl w:val="59CC6732"/>
    <w:lvl w:ilvl="0" w:tplc="A6B84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21A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9E2C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E007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D82C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EDB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C820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9C8E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34EA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754A8"/>
    <w:multiLevelType w:val="hybridMultilevel"/>
    <w:tmpl w:val="3B14D710"/>
    <w:lvl w:ilvl="0" w:tplc="D9D200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0C272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6A3B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81D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A09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3CCA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AE1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4E3D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C7C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E272DA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EA0E0E"/>
    <w:multiLevelType w:val="multilevel"/>
    <w:tmpl w:val="B3A8A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A05202E"/>
    <w:multiLevelType w:val="multilevel"/>
    <w:tmpl w:val="7DBC0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5923A1"/>
    <w:multiLevelType w:val="multilevel"/>
    <w:tmpl w:val="14462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F2666A9"/>
    <w:multiLevelType w:val="hybridMultilevel"/>
    <w:tmpl w:val="1400BA32"/>
    <w:lvl w:ilvl="0" w:tplc="1A1888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5674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EAEA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DCFD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1CD9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5C25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C695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E2012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1A14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2609A8"/>
    <w:multiLevelType w:val="hybridMultilevel"/>
    <w:tmpl w:val="AA646AF8"/>
    <w:lvl w:ilvl="0" w:tplc="037A9E7E">
      <w:start w:val="2"/>
      <w:numFmt w:val="decimal"/>
      <w:lvlText w:val="%1"/>
      <w:lvlJc w:val="left"/>
      <w:pPr>
        <w:tabs>
          <w:tab w:val="num" w:pos="900"/>
        </w:tabs>
        <w:ind w:left="900" w:hanging="360"/>
      </w:pPr>
      <w:rPr>
        <w:rFonts w:hint="default"/>
        <w:color w:val="FF0000"/>
      </w:rPr>
    </w:lvl>
    <w:lvl w:ilvl="1" w:tplc="B792002E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37BA45DC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8C52CD2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300ECCC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2F82070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AE08D4AE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A62EE2AC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71E7E1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79DC2DA4"/>
    <w:multiLevelType w:val="hybridMultilevel"/>
    <w:tmpl w:val="B2D41E36"/>
    <w:lvl w:ilvl="0" w:tplc="1B8ACF42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92506F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A4C3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FEAA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5097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B4FC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665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76D4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F41D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3444305">
    <w:abstractNumId w:val="25"/>
  </w:num>
  <w:num w:numId="2" w16cid:durableId="702485313">
    <w:abstractNumId w:val="3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035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91941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40352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1104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223114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52046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77868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909849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94518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398205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6727183">
    <w:abstractNumId w:val="28"/>
  </w:num>
  <w:num w:numId="14" w16cid:durableId="116821057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9446282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6025262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85131256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021633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321995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396093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3164276">
    <w:abstractNumId w:val="12"/>
  </w:num>
  <w:num w:numId="22" w16cid:durableId="1905333583">
    <w:abstractNumId w:val="11"/>
  </w:num>
  <w:num w:numId="23" w16cid:durableId="8352627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1604724">
    <w:abstractNumId w:val="9"/>
  </w:num>
  <w:num w:numId="25" w16cid:durableId="1199664300">
    <w:abstractNumId w:val="18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635599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057405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80956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6752340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4802226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154523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7050317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1289769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468112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54676614">
    <w:abstractNumId w:val="27"/>
  </w:num>
  <w:num w:numId="36" w16cid:durableId="743180848">
    <w:abstractNumId w:val="8"/>
  </w:num>
  <w:num w:numId="37" w16cid:durableId="1142386764">
    <w:abstractNumId w:val="33"/>
  </w:num>
  <w:num w:numId="38" w16cid:durableId="1810782930">
    <w:abstractNumId w:val="38"/>
  </w:num>
  <w:num w:numId="39" w16cid:durableId="248078284">
    <w:abstractNumId w:val="4"/>
  </w:num>
  <w:num w:numId="40" w16cid:durableId="1533884517">
    <w:abstractNumId w:val="22"/>
  </w:num>
  <w:num w:numId="41" w16cid:durableId="1396902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991"/>
    <w:rsid w:val="000104F6"/>
    <w:rsid w:val="000352B5"/>
    <w:rsid w:val="00105684"/>
    <w:rsid w:val="0011468C"/>
    <w:rsid w:val="001509DB"/>
    <w:rsid w:val="001D4BCA"/>
    <w:rsid w:val="00212E67"/>
    <w:rsid w:val="00236DA6"/>
    <w:rsid w:val="00256C6D"/>
    <w:rsid w:val="00280857"/>
    <w:rsid w:val="00282960"/>
    <w:rsid w:val="00282991"/>
    <w:rsid w:val="002A4D8E"/>
    <w:rsid w:val="003E25FA"/>
    <w:rsid w:val="003F03D8"/>
    <w:rsid w:val="003F3E16"/>
    <w:rsid w:val="003F4190"/>
    <w:rsid w:val="004A0B06"/>
    <w:rsid w:val="004B539D"/>
    <w:rsid w:val="005040A3"/>
    <w:rsid w:val="005100EF"/>
    <w:rsid w:val="00516A9A"/>
    <w:rsid w:val="00524054"/>
    <w:rsid w:val="005B3314"/>
    <w:rsid w:val="005B5EC3"/>
    <w:rsid w:val="005D5BC8"/>
    <w:rsid w:val="0060304A"/>
    <w:rsid w:val="00671902"/>
    <w:rsid w:val="00717C79"/>
    <w:rsid w:val="00740288"/>
    <w:rsid w:val="0074102B"/>
    <w:rsid w:val="007418D6"/>
    <w:rsid w:val="007D09BB"/>
    <w:rsid w:val="008A027A"/>
    <w:rsid w:val="009B699C"/>
    <w:rsid w:val="009E16A6"/>
    <w:rsid w:val="00A0053A"/>
    <w:rsid w:val="00AC29D6"/>
    <w:rsid w:val="00B82989"/>
    <w:rsid w:val="00C26CD6"/>
    <w:rsid w:val="00CF2155"/>
    <w:rsid w:val="00D03524"/>
    <w:rsid w:val="00D048C5"/>
    <w:rsid w:val="00D108F6"/>
    <w:rsid w:val="00D12425"/>
    <w:rsid w:val="00D60BE7"/>
    <w:rsid w:val="00D615F2"/>
    <w:rsid w:val="00D705D5"/>
    <w:rsid w:val="00DC37C4"/>
    <w:rsid w:val="00E45821"/>
    <w:rsid w:val="00E62CA9"/>
    <w:rsid w:val="00E63503"/>
    <w:rsid w:val="00E84A57"/>
    <w:rsid w:val="00E93800"/>
    <w:rsid w:val="00F03306"/>
    <w:rsid w:val="00F9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D4C53"/>
  <w15:docId w15:val="{4535AFC6-120B-46BB-A968-DBCEA28E4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68C"/>
    <w:rPr>
      <w:sz w:val="24"/>
      <w:szCs w:val="24"/>
    </w:rPr>
  </w:style>
  <w:style w:type="paragraph" w:styleId="Titolo1">
    <w:name w:val="heading 1"/>
    <w:basedOn w:val="Normale"/>
    <w:next w:val="Normale"/>
    <w:qFormat/>
    <w:rsid w:val="0011468C"/>
    <w:pPr>
      <w:keepNext/>
      <w:outlineLvl w:val="0"/>
    </w:pPr>
    <w:rPr>
      <w:b/>
      <w:bCs/>
      <w:sz w:val="52"/>
      <w:szCs w:val="52"/>
    </w:rPr>
  </w:style>
  <w:style w:type="paragraph" w:styleId="Titolo2">
    <w:name w:val="heading 2"/>
    <w:basedOn w:val="Normale"/>
    <w:next w:val="Normale"/>
    <w:qFormat/>
    <w:rsid w:val="0011468C"/>
    <w:pPr>
      <w:keepNext/>
      <w:jc w:val="both"/>
      <w:outlineLvl w:val="1"/>
    </w:pPr>
    <w:rPr>
      <w:rFonts w:ascii="Arial" w:hAnsi="Arial" w:cs="Arial"/>
      <w:b/>
      <w:bCs/>
      <w:i/>
      <w:iCs/>
    </w:rPr>
  </w:style>
  <w:style w:type="paragraph" w:styleId="Titolo3">
    <w:name w:val="heading 3"/>
    <w:basedOn w:val="Normale"/>
    <w:next w:val="Normale"/>
    <w:qFormat/>
    <w:rsid w:val="0011468C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qFormat/>
    <w:rsid w:val="0011468C"/>
    <w:pPr>
      <w:keepNext/>
      <w:jc w:val="center"/>
      <w:outlineLvl w:val="3"/>
    </w:pPr>
    <w:rPr>
      <w:rFonts w:ascii="Arial" w:hAnsi="Arial" w:cs="Arial"/>
      <w:b/>
      <w:bCs/>
      <w:sz w:val="40"/>
      <w:szCs w:val="40"/>
    </w:rPr>
  </w:style>
  <w:style w:type="paragraph" w:styleId="Titolo5">
    <w:name w:val="heading 5"/>
    <w:basedOn w:val="Normale"/>
    <w:next w:val="Normale"/>
    <w:qFormat/>
    <w:rsid w:val="0011468C"/>
    <w:pPr>
      <w:keepNext/>
      <w:spacing w:line="360" w:lineRule="auto"/>
      <w:jc w:val="both"/>
      <w:outlineLvl w:val="4"/>
    </w:pPr>
    <w:rPr>
      <w:rFonts w:ascii="Arial" w:hAnsi="Arial"/>
      <w:b/>
      <w:sz w:val="20"/>
    </w:rPr>
  </w:style>
  <w:style w:type="paragraph" w:styleId="Titolo6">
    <w:name w:val="heading 6"/>
    <w:basedOn w:val="Normale"/>
    <w:next w:val="Normale"/>
    <w:qFormat/>
    <w:rsid w:val="0011468C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outlineLvl w:val="5"/>
    </w:pPr>
    <w:rPr>
      <w:rFonts w:ascii="Arial" w:hAnsi="Arial"/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semiHidden/>
    <w:rsid w:val="0011468C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rsid w:val="001146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NormaleWeb">
    <w:name w:val="Normal (Web)"/>
    <w:basedOn w:val="Normale"/>
    <w:uiPriority w:val="99"/>
    <w:semiHidden/>
    <w:rsid w:val="0011468C"/>
    <w:pPr>
      <w:spacing w:before="100" w:beforeAutospacing="1" w:after="100" w:afterAutospacing="1"/>
    </w:pPr>
  </w:style>
  <w:style w:type="paragraph" w:styleId="Corpotesto">
    <w:name w:val="Body Text"/>
    <w:basedOn w:val="Normale"/>
    <w:semiHidden/>
    <w:rsid w:val="0011468C"/>
    <w:pPr>
      <w:jc w:val="center"/>
    </w:pPr>
    <w:rPr>
      <w:sz w:val="72"/>
      <w:szCs w:val="72"/>
    </w:rPr>
  </w:style>
  <w:style w:type="paragraph" w:styleId="Corpodeltesto2">
    <w:name w:val="Body Text 2"/>
    <w:basedOn w:val="Normale"/>
    <w:link w:val="Corpodeltesto2Carattere"/>
    <w:uiPriority w:val="99"/>
    <w:semiHidden/>
    <w:rsid w:val="0011468C"/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semiHidden/>
    <w:rsid w:val="0011468C"/>
    <w:pPr>
      <w:spacing w:line="360" w:lineRule="auto"/>
      <w:jc w:val="both"/>
    </w:pPr>
    <w:rPr>
      <w:rFonts w:ascii="Arial" w:hAnsi="Arial" w:cs="Arial"/>
      <w:sz w:val="20"/>
      <w:szCs w:val="20"/>
    </w:rPr>
  </w:style>
  <w:style w:type="paragraph" w:styleId="Rientrocorpodeltesto2">
    <w:name w:val="Body Text Indent 2"/>
    <w:basedOn w:val="Normale"/>
    <w:semiHidden/>
    <w:rsid w:val="0011468C"/>
    <w:pPr>
      <w:spacing w:line="360" w:lineRule="auto"/>
      <w:ind w:left="360" w:firstLine="180"/>
      <w:jc w:val="both"/>
    </w:pPr>
    <w:rPr>
      <w:rFonts w:ascii="Arial" w:hAnsi="Arial" w:cs="Arial"/>
      <w:sz w:val="20"/>
      <w:szCs w:val="20"/>
    </w:rPr>
  </w:style>
  <w:style w:type="paragraph" w:customStyle="1" w:styleId="c3">
    <w:name w:val="c3"/>
    <w:basedOn w:val="Normale"/>
    <w:rsid w:val="0011468C"/>
    <w:pPr>
      <w:overflowPunct w:val="0"/>
      <w:autoSpaceDE w:val="0"/>
      <w:autoSpaceDN w:val="0"/>
      <w:adjustRightInd w:val="0"/>
      <w:spacing w:line="240" w:lineRule="atLeast"/>
      <w:jc w:val="center"/>
    </w:pPr>
    <w:rPr>
      <w:i/>
      <w:sz w:val="28"/>
    </w:rPr>
  </w:style>
  <w:style w:type="paragraph" w:customStyle="1" w:styleId="c6">
    <w:name w:val="c6"/>
    <w:basedOn w:val="Normale"/>
    <w:rsid w:val="0011468C"/>
    <w:pPr>
      <w:overflowPunct w:val="0"/>
      <w:autoSpaceDE w:val="0"/>
      <w:autoSpaceDN w:val="0"/>
      <w:adjustRightInd w:val="0"/>
      <w:spacing w:line="240" w:lineRule="atLeast"/>
      <w:jc w:val="center"/>
    </w:pPr>
    <w:rPr>
      <w:i/>
      <w:sz w:val="28"/>
    </w:rPr>
  </w:style>
  <w:style w:type="paragraph" w:styleId="Intestazione">
    <w:name w:val="header"/>
    <w:basedOn w:val="Normale"/>
    <w:semiHidden/>
    <w:rsid w:val="0011468C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semiHidden/>
    <w:rsid w:val="0011468C"/>
    <w:pPr>
      <w:tabs>
        <w:tab w:val="center" w:pos="4153"/>
        <w:tab w:val="right" w:pos="8306"/>
      </w:tabs>
    </w:pPr>
  </w:style>
  <w:style w:type="character" w:styleId="Numeropagina">
    <w:name w:val="page number"/>
    <w:basedOn w:val="Carpredefinitoparagrafo"/>
    <w:semiHidden/>
    <w:rsid w:val="0011468C"/>
  </w:style>
  <w:style w:type="paragraph" w:styleId="Rientrocorpodeltesto">
    <w:name w:val="Body Text Indent"/>
    <w:basedOn w:val="Normale"/>
    <w:semiHidden/>
    <w:rsid w:val="0011468C"/>
    <w:pPr>
      <w:spacing w:line="360" w:lineRule="auto"/>
      <w:ind w:left="720" w:hanging="360"/>
      <w:jc w:val="both"/>
    </w:pPr>
    <w:rPr>
      <w:rFonts w:ascii="Arial" w:hAnsi="Arial"/>
      <w:sz w:val="20"/>
    </w:rPr>
  </w:style>
  <w:style w:type="paragraph" w:styleId="Rientrocorpodeltesto3">
    <w:name w:val="Body Text Indent 3"/>
    <w:basedOn w:val="Normale"/>
    <w:semiHidden/>
    <w:rsid w:val="001146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="360" w:hanging="360"/>
      <w:jc w:val="both"/>
    </w:pPr>
    <w:rPr>
      <w:rFonts w:ascii="Arial" w:hAnsi="Arial"/>
      <w:sz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locked/>
    <w:rsid w:val="00CF2155"/>
    <w:rPr>
      <w:rFonts w:ascii="Courier New" w:hAnsi="Courier New" w:cs="Courier New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CF2155"/>
    <w:rPr>
      <w:rFonts w:ascii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5EC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5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5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08984-8542-4AA4-8875-67B03B80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1526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>orgreg</Company>
  <LinksUpToDate>false</LinksUpToDate>
  <CharactersWithSpaces>10209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EDk Editore</dc:creator>
  <cp:keywords/>
  <dc:description/>
  <cp:lastModifiedBy>Francesco Scalise</cp:lastModifiedBy>
  <cp:revision>2</cp:revision>
  <cp:lastPrinted>2013-09-20T10:25:00Z</cp:lastPrinted>
  <dcterms:created xsi:type="dcterms:W3CDTF">2022-09-26T10:07:00Z</dcterms:created>
  <dcterms:modified xsi:type="dcterms:W3CDTF">2022-09-26T10:07:00Z</dcterms:modified>
</cp:coreProperties>
</file>